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27"/>
        </w:tabs>
        <w:spacing w:line="440" w:lineRule="exact"/>
        <w:jc w:val="left"/>
        <w:rPr>
          <w:rFonts w:hint="eastAsia" w:ascii="方正大标宋简体" w:eastAsia="方正大标宋简体"/>
          <w:lang w:eastAsia="zh-CN"/>
        </w:rPr>
      </w:pPr>
      <w:r>
        <w:rPr>
          <w:rFonts w:hint="eastAsia" w:ascii="方正大标宋简体" w:eastAsia="方正大标宋简体"/>
          <w:lang w:eastAsia="zh-CN"/>
        </w:rPr>
        <w:tab/>
      </w:r>
      <w:bookmarkStart w:id="0" w:name="_GoBack"/>
      <w:bookmarkEnd w:id="0"/>
    </w:p>
    <w:p>
      <w:pPr>
        <w:spacing w:line="440" w:lineRule="exact"/>
        <w:jc w:val="center"/>
        <w:rPr>
          <w:rFonts w:ascii="方正大标宋简体" w:eastAsia="方正大标宋简体"/>
        </w:rPr>
      </w:pPr>
    </w:p>
    <w:p>
      <w:pPr>
        <w:spacing w:line="440" w:lineRule="exact"/>
        <w:jc w:val="center"/>
        <w:rPr>
          <w:rFonts w:ascii="方正大标宋简体" w:eastAsia="方正大标宋简体"/>
        </w:rPr>
      </w:pPr>
      <w:r>
        <w:rPr>
          <w:rFonts w:hint="eastAsia" w:ascii="方正大标宋简体" w:eastAsia="方正大标宋简体"/>
        </w:rPr>
        <w:t xml:space="preserve"> </w:t>
      </w:r>
    </w:p>
    <w:p>
      <w:pPr>
        <w:spacing w:line="440" w:lineRule="exact"/>
        <w:jc w:val="center"/>
        <w:rPr>
          <w:rFonts w:ascii="方正大标宋简体" w:eastAsia="方正大标宋简体"/>
        </w:rPr>
      </w:pPr>
    </w:p>
    <w:p>
      <w:pPr>
        <w:spacing w:line="440" w:lineRule="exact"/>
        <w:jc w:val="center"/>
        <w:rPr>
          <w:rFonts w:ascii="方正大标宋简体" w:eastAsia="方正大标宋简体"/>
        </w:rPr>
      </w:pPr>
    </w:p>
    <w:p>
      <w:pPr>
        <w:spacing w:line="440" w:lineRule="exact"/>
        <w:jc w:val="center"/>
        <w:rPr>
          <w:rFonts w:ascii="方正大标宋简体" w:eastAsia="方正大标宋简体"/>
        </w:rPr>
      </w:pPr>
    </w:p>
    <w:p>
      <w:pPr>
        <w:spacing w:line="440" w:lineRule="exact"/>
        <w:jc w:val="center"/>
        <w:rPr>
          <w:rFonts w:ascii="方正大标宋简体" w:eastAsia="方正大标宋简体"/>
        </w:rPr>
      </w:pPr>
    </w:p>
    <w:p>
      <w:pPr>
        <w:spacing w:line="440" w:lineRule="exact"/>
        <w:jc w:val="center"/>
        <w:rPr>
          <w:rFonts w:ascii="方正大标宋简体" w:eastAsia="方正大标宋简体"/>
        </w:rPr>
      </w:pPr>
    </w:p>
    <w:p>
      <w:pPr>
        <w:spacing w:line="440" w:lineRule="exact"/>
        <w:jc w:val="center"/>
        <w:rPr>
          <w:rFonts w:ascii="方正大标宋简体" w:eastAsia="方正大标宋简体"/>
        </w:rPr>
      </w:pPr>
      <w:r>
        <w:rPr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-830580</wp:posOffset>
                </wp:positionV>
                <wp:extent cx="5147945" cy="755650"/>
                <wp:effectExtent l="0" t="23495" r="0" b="20955"/>
                <wp:wrapNone/>
                <wp:docPr id="1" name="Word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47945" cy="755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z w:val="64"/>
                                <w:szCs w:val="64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中共三明市委讲师团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WordArt 2" o:spid="_x0000_s1026" o:spt="202" type="#_x0000_t202" style="position:absolute;left:0pt;margin-left:21.25pt;margin-top:-65.4pt;height:59.5pt;width:405.35pt;z-index:251658240;mso-width-relative:page;mso-height-relative:page;" filled="f" stroked="f" coordsize="21600,21600" o:gfxdata="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MDfGV2gAAAAsBAAAPAAAAAAAAAAEAIAAAACIAAABkcnMvZG93bnJldi54bWxQ&#10;SwECFAAUAAAACACHTuJAlNi8svUBAADZAwAADgAAAAAAAAABACAAAAApAQAAZHJzL2Uyb0RvYy54&#10;bWxQSwUGAAAAAAYABgBZAQAAkAUAAAAA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z w:val="64"/>
                          <w:szCs w:val="64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中共三明市委讲师团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jc w:val="center"/>
        <w:rPr>
          <w:rFonts w:ascii="方正大标宋简体" w:eastAsia="方正大标宋简体"/>
        </w:rPr>
      </w:pPr>
    </w:p>
    <w:p>
      <w:pPr>
        <w:spacing w:line="440" w:lineRule="exact"/>
        <w:jc w:val="center"/>
        <w:rPr>
          <w:rFonts w:ascii="仿宋_GB2312" w:hAnsi="仿宋_GB2312" w:cs="仿宋_GB2312"/>
        </w:rPr>
      </w:pPr>
      <w:r>
        <w:rPr>
          <w:rFonts w:hint="eastAsia" w:ascii="宋体" w:hAnsi="宋体" w:eastAsia="仿宋_GB2312" w:cs="仿宋_GB2312"/>
        </w:rPr>
        <w:t>明委讲〔</w:t>
      </w:r>
      <w:r>
        <w:rPr>
          <w:rFonts w:hint="eastAsia" w:ascii="宋体" w:hAnsi="宋体" w:eastAsia="仿宋_GB2312"/>
        </w:rPr>
        <w:t>2020</w:t>
      </w:r>
      <w:r>
        <w:rPr>
          <w:rFonts w:hint="eastAsia" w:ascii="宋体" w:hAnsi="宋体" w:eastAsia="仿宋_GB2312" w:cs="仿宋_GB2312"/>
        </w:rPr>
        <w:t>〕</w:t>
      </w:r>
      <w:r>
        <w:rPr>
          <w:rFonts w:hint="eastAsia" w:ascii="宋体" w:hAnsi="宋体" w:eastAsia="仿宋_GB2312" w:cs="仿宋_GB2312"/>
          <w:lang w:val="en-US" w:eastAsia="zh-CN"/>
        </w:rPr>
        <w:t>3</w:t>
      </w:r>
      <w:r>
        <w:rPr>
          <w:rFonts w:hint="eastAsia" w:ascii="宋体" w:hAnsi="宋体" w:eastAsia="仿宋_GB2312" w:cs="仿宋_GB2312"/>
        </w:rPr>
        <w:t>号</w:t>
      </w:r>
    </w:p>
    <w:tbl>
      <w:tblPr>
        <w:tblStyle w:val="4"/>
        <w:tblpPr w:leftFromText="180" w:rightFromText="180" w:vertAnchor="text" w:horzAnchor="margin" w:tblpXSpec="center" w:tblpY="656"/>
        <w:tblW w:w="0" w:type="auto"/>
        <w:tblInd w:w="0" w:type="dxa"/>
        <w:tblBorders>
          <w:top w:val="single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2"/>
      </w:tblGrid>
      <w:tr>
        <w:tblPrEx>
          <w:tblBorders>
            <w:top w:val="single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882" w:type="dxa"/>
          </w:tcPr>
          <w:p>
            <w:pPr>
              <w:tabs>
                <w:tab w:val="left" w:pos="6960"/>
              </w:tabs>
              <w:spacing w:line="600" w:lineRule="exact"/>
              <w:jc w:val="center"/>
            </w:pPr>
          </w:p>
        </w:tc>
      </w:tr>
    </w:tbl>
    <w:p>
      <w:pPr>
        <w:spacing w:line="440" w:lineRule="exact"/>
        <w:jc w:val="both"/>
        <w:rPr>
          <w:rFonts w:ascii="仿宋_GB2312"/>
          <w:sz w:val="10"/>
          <w:szCs w:val="10"/>
        </w:rPr>
      </w:pPr>
    </w:p>
    <w:p>
      <w:pPr>
        <w:spacing w:line="440" w:lineRule="exact"/>
        <w:jc w:val="center"/>
        <w:rPr>
          <w:rFonts w:ascii="仿宋_GB2312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关于印发《2020年理论宣讲参考课题清单（一）》的通知</w:t>
      </w:r>
    </w:p>
    <w:p>
      <w:pPr>
        <w:ind w:firstLine="480" w:firstLineChars="150"/>
        <w:jc w:val="left"/>
        <w:rPr>
          <w:rFonts w:ascii="仿宋_GB2312" w:hAnsi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spacing w:val="-6"/>
        </w:rPr>
        <w:t>各县（市、区）委宣传部，永安市委讲师团，市直各单位有关科室：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仿宋_GB2312" w:cs="仿宋_GB2312"/>
        </w:rPr>
      </w:pPr>
      <w:r>
        <w:rPr>
          <w:rFonts w:hint="eastAsia" w:ascii="宋体" w:hAnsi="宋体" w:eastAsia="仿宋_GB2312" w:cs="仿宋_GB2312"/>
        </w:rPr>
        <w:t>为加强和改进基层理论学习服务工作，市委宣传部、市委讲师团于近期向全市社科理论</w:t>
      </w:r>
      <w:r>
        <w:rPr>
          <w:rFonts w:hint="eastAsia" w:ascii="宋体" w:hAnsi="宋体" w:eastAsia="仿宋_GB2312"/>
        </w:rPr>
        <w:t>工作者</w:t>
      </w:r>
      <w:r>
        <w:rPr>
          <w:rFonts w:hint="eastAsia" w:ascii="宋体" w:hAnsi="宋体" w:eastAsia="仿宋_GB2312" w:cs="仿宋_GB2312"/>
        </w:rPr>
        <w:t>以及</w:t>
      </w:r>
      <w:r>
        <w:rPr>
          <w:rFonts w:hint="eastAsia" w:ascii="宋体" w:hAnsi="宋体" w:eastAsia="仿宋_GB2312"/>
        </w:rPr>
        <w:t>市直</w:t>
      </w:r>
      <w:r>
        <w:rPr>
          <w:rFonts w:hint="eastAsia" w:ascii="宋体" w:hAnsi="宋体" w:eastAsia="仿宋_GB2312" w:cs="仿宋_GB2312"/>
        </w:rPr>
        <w:t>有关部门同志，广泛征集相关宣讲解读专题，筛选整理形成《2020年理论宣讲参考课题清单（一）》，内容</w:t>
      </w:r>
      <w:r>
        <w:rPr>
          <w:rFonts w:hint="eastAsia" w:ascii="宋体" w:hAnsi="宋体" w:eastAsia="仿宋_GB2312"/>
        </w:rPr>
        <w:t>涵盖</w:t>
      </w:r>
      <w:r>
        <w:rPr>
          <w:rFonts w:hint="eastAsia" w:ascii="宋体" w:hAnsi="宋体" w:eastAsia="仿宋_GB2312" w:cs="仿宋_GB2312"/>
        </w:rPr>
        <w:t>习近平新时代中国特色社会主义思想</w:t>
      </w:r>
      <w:r>
        <w:rPr>
          <w:rFonts w:hint="eastAsia" w:ascii="宋体" w:hAnsi="宋体" w:eastAsia="仿宋_GB2312"/>
        </w:rPr>
        <w:t>、党的十九届四中全会精神、</w:t>
      </w:r>
      <w:r>
        <w:rPr>
          <w:rFonts w:hint="eastAsia" w:ascii="宋体" w:hAnsi="宋体" w:eastAsia="仿宋_GB2312"/>
          <w:shd w:val="clear" w:color="auto" w:fill="FFFFFF"/>
        </w:rPr>
        <w:t>做实“四篇文章”、决胜全面建成小康社会、“</w:t>
      </w:r>
      <w:r>
        <w:rPr>
          <w:rFonts w:hint="eastAsia" w:ascii="宋体" w:hAnsi="宋体" w:eastAsia="仿宋_GB2312" w:cs="仿宋_GB2312"/>
        </w:rPr>
        <w:t>不忘初心，牢记使命”</w:t>
      </w:r>
      <w:r>
        <w:rPr>
          <w:rFonts w:hint="eastAsia" w:ascii="宋体" w:hAnsi="宋体" w:eastAsia="仿宋_GB2312"/>
        </w:rPr>
        <w:t>、</w:t>
      </w:r>
      <w:r>
        <w:rPr>
          <w:rFonts w:hint="eastAsia" w:ascii="宋体" w:hAnsi="宋体" w:eastAsia="仿宋_GB2312" w:cs="仿宋_GB2312"/>
        </w:rPr>
        <w:t>《</w:t>
      </w:r>
      <w:r>
        <w:rPr>
          <w:rFonts w:hint="eastAsia" w:ascii="宋体" w:hAnsi="宋体" w:eastAsia="仿宋_GB2312"/>
        </w:rPr>
        <w:t>中国共产党宣传工作条例》、</w:t>
      </w:r>
      <w:r>
        <w:rPr>
          <w:rFonts w:hint="eastAsia" w:ascii="宋体" w:hAnsi="宋体" w:eastAsia="仿宋_GB2312"/>
          <w:shd w:val="clear" w:color="auto" w:fill="FFFFFF"/>
        </w:rPr>
        <w:t>形势政策教育</w:t>
      </w:r>
      <w:r>
        <w:rPr>
          <w:rFonts w:hint="eastAsia" w:ascii="宋体" w:hAnsi="宋体" w:eastAsia="仿宋_GB2312" w:cs="仿宋_GB2312"/>
        </w:rPr>
        <w:t>等六个方面5</w:t>
      </w:r>
      <w:r>
        <w:rPr>
          <w:rFonts w:hint="eastAsia" w:ascii="宋体" w:hAnsi="宋体" w:eastAsia="仿宋_GB2312" w:cs="仿宋_GB2312"/>
          <w:lang w:val="en-US" w:eastAsia="zh-CN"/>
        </w:rPr>
        <w:t>7</w:t>
      </w:r>
      <w:r>
        <w:rPr>
          <w:rFonts w:hint="eastAsia" w:ascii="宋体" w:hAnsi="宋体" w:eastAsia="仿宋_GB2312" w:cs="仿宋_GB2312"/>
        </w:rPr>
        <w:t>个专题，供全市各级党委（党组）理论学习中心组</w:t>
      </w:r>
      <w:r>
        <w:rPr>
          <w:rFonts w:hint="eastAsia" w:ascii="宋体" w:hAnsi="宋体" w:eastAsia="仿宋_GB2312"/>
        </w:rPr>
        <w:t>开展</w:t>
      </w:r>
      <w:r>
        <w:rPr>
          <w:rFonts w:hint="eastAsia" w:ascii="宋体" w:hAnsi="宋体" w:eastAsia="仿宋_GB2312" w:cs="仿宋_GB2312"/>
        </w:rPr>
        <w:t>学习辅导和党员干部学习培训</w:t>
      </w:r>
      <w:r>
        <w:rPr>
          <w:rFonts w:hint="eastAsia" w:ascii="宋体" w:hAnsi="宋体" w:eastAsia="仿宋_GB2312"/>
          <w:shd w:val="clear" w:color="auto" w:fill="FFFFFF"/>
        </w:rPr>
        <w:t>时按需选课。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</w:rPr>
        <w:t>现将《2020年理论宣讲参考课题清单（一）》印发给你们，请各单位利用好这份“课单”，可转发给本地本系统各基层党组织参考。如需邀请相关课题主讲人授课，可与市委讲师团联系</w:t>
      </w:r>
      <w:r>
        <w:rPr>
          <w:rFonts w:hint="eastAsia" w:ascii="宋体" w:hAnsi="宋体" w:eastAsia="仿宋_GB2312" w:cs="仿宋_GB2312"/>
          <w:lang w:eastAsia="zh-CN"/>
        </w:rPr>
        <w:t>预约</w:t>
      </w:r>
      <w:r>
        <w:rPr>
          <w:rFonts w:hint="eastAsia" w:ascii="宋体" w:hAnsi="宋体" w:eastAsia="仿宋_GB2312" w:cs="仿宋_GB2312"/>
        </w:rPr>
        <w:t>或自行对接。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 w:eastAsia="仿宋_GB2312" w:cs="仿宋_GB2312"/>
        </w:rPr>
      </w:pPr>
      <w:r>
        <w:rPr>
          <w:rFonts w:hint="eastAsia" w:ascii="宋体" w:hAnsi="宋体" w:eastAsia="仿宋_GB2312" w:cs="仿宋_GB2312"/>
        </w:rPr>
        <w:t>联系人：肖永贵   联系电话：8250186  13806960333</w:t>
      </w:r>
    </w:p>
    <w:p>
      <w:pPr>
        <w:spacing w:line="600" w:lineRule="exact"/>
        <w:ind w:firstLine="640"/>
        <w:jc w:val="left"/>
        <w:rPr>
          <w:rFonts w:ascii="宋体" w:hAnsi="宋体" w:eastAsia="仿宋_GB2312" w:cs="仿宋_GB2312"/>
        </w:rPr>
      </w:pPr>
    </w:p>
    <w:p>
      <w:pPr>
        <w:spacing w:line="600" w:lineRule="exact"/>
        <w:jc w:val="left"/>
        <w:rPr>
          <w:rFonts w:ascii="宋体" w:hAnsi="宋体" w:eastAsia="仿宋_GB2312" w:cs="仿宋_GB2312"/>
        </w:rPr>
      </w:pPr>
    </w:p>
    <w:p>
      <w:pPr>
        <w:spacing w:line="600" w:lineRule="exact"/>
        <w:ind w:firstLine="5600" w:firstLineChars="1750"/>
        <w:jc w:val="left"/>
        <w:rPr>
          <w:rFonts w:ascii="宋体" w:hAnsi="宋体" w:eastAsia="仿宋_GB2312" w:cs="仿宋_GB2312"/>
        </w:rPr>
      </w:pPr>
      <w:r>
        <w:rPr>
          <w:rFonts w:hint="eastAsia" w:ascii="宋体" w:hAnsi="宋体" w:eastAsia="仿宋_GB2312" w:cs="仿宋_GB2312"/>
        </w:rPr>
        <w:t>中共三明市委讲师团</w:t>
      </w:r>
    </w:p>
    <w:p>
      <w:pPr>
        <w:spacing w:line="600" w:lineRule="exact"/>
        <w:ind w:firstLine="480" w:firstLineChars="150"/>
        <w:jc w:val="left"/>
        <w:rPr>
          <w:rFonts w:ascii="宋体" w:hAnsi="宋体" w:eastAsia="仿宋_GB2312" w:cs="仿宋_GB2312"/>
        </w:rPr>
      </w:pPr>
      <w:r>
        <w:rPr>
          <w:rFonts w:hint="eastAsia" w:ascii="宋体" w:hAnsi="宋体" w:eastAsia="仿宋_GB2312" w:cs="仿宋_GB2312"/>
        </w:rPr>
        <w:t xml:space="preserve">                              </w:t>
      </w:r>
      <w:r>
        <w:rPr>
          <w:rFonts w:ascii="宋体" w:hAnsi="宋体" w:eastAsia="仿宋_GB2312" w:cs="仿宋_GB2312"/>
        </w:rPr>
        <w:t xml:space="preserve">     </w:t>
      </w:r>
      <w:r>
        <w:rPr>
          <w:rFonts w:hint="eastAsia" w:ascii="宋体" w:hAnsi="宋体" w:eastAsia="仿宋_GB2312" w:cs="仿宋_GB2312"/>
        </w:rPr>
        <w:t xml:space="preserve"> 2020年</w:t>
      </w:r>
      <w:r>
        <w:rPr>
          <w:rFonts w:hint="eastAsia" w:ascii="宋体" w:hAnsi="宋体" w:eastAsia="仿宋_GB2312" w:cs="仿宋_GB2312"/>
          <w:lang w:val="en-US" w:eastAsia="zh-CN"/>
        </w:rPr>
        <w:t>3</w:t>
      </w:r>
      <w:r>
        <w:rPr>
          <w:rFonts w:hint="eastAsia" w:ascii="宋体" w:hAnsi="宋体" w:eastAsia="仿宋_GB2312" w:cs="仿宋_GB2312"/>
        </w:rPr>
        <w:t>月</w:t>
      </w:r>
      <w:r>
        <w:rPr>
          <w:rFonts w:hint="eastAsia" w:ascii="宋体" w:hAnsi="宋体" w:eastAsia="仿宋_GB2312" w:cs="仿宋_GB2312"/>
          <w:lang w:val="en-US" w:eastAsia="zh-CN"/>
        </w:rPr>
        <w:t>4</w:t>
      </w:r>
      <w:r>
        <w:rPr>
          <w:rFonts w:hint="eastAsia" w:ascii="宋体" w:hAnsi="宋体" w:eastAsia="仿宋_GB2312" w:cs="仿宋_GB2312"/>
        </w:rPr>
        <w:t>日</w:t>
      </w:r>
    </w:p>
    <w:p>
      <w:pPr>
        <w:spacing w:line="600" w:lineRule="exact"/>
        <w:ind w:firstLine="480" w:firstLineChars="150"/>
        <w:jc w:val="right"/>
        <w:rPr>
          <w:rFonts w:cs="仿宋_GB2312"/>
        </w:rPr>
      </w:pPr>
    </w:p>
    <w:p>
      <w:pPr>
        <w:spacing w:line="560" w:lineRule="exact"/>
        <w:rPr>
          <w:rFonts w:eastAsia="黑体" w:cs="仿宋_GB2312"/>
        </w:rPr>
      </w:pPr>
    </w:p>
    <w:p>
      <w:pPr>
        <w:spacing w:line="560" w:lineRule="exact"/>
        <w:rPr>
          <w:rFonts w:eastAsia="黑体" w:cs="仿宋_GB2312"/>
        </w:rPr>
      </w:pPr>
    </w:p>
    <w:p>
      <w:pPr>
        <w:spacing w:line="560" w:lineRule="exact"/>
        <w:rPr>
          <w:rFonts w:eastAsia="黑体" w:cs="仿宋_GB2312"/>
        </w:rPr>
      </w:pPr>
    </w:p>
    <w:p>
      <w:pPr>
        <w:spacing w:line="560" w:lineRule="exact"/>
        <w:rPr>
          <w:rFonts w:eastAsia="黑体" w:cs="仿宋_GB2312"/>
        </w:rPr>
      </w:pPr>
    </w:p>
    <w:p>
      <w:pPr>
        <w:spacing w:line="560" w:lineRule="exact"/>
        <w:rPr>
          <w:rFonts w:eastAsia="黑体" w:cs="仿宋_GB2312"/>
        </w:rPr>
      </w:pPr>
    </w:p>
    <w:p>
      <w:pPr>
        <w:spacing w:line="560" w:lineRule="exact"/>
        <w:rPr>
          <w:rFonts w:ascii="黑体" w:hAnsi="黑体" w:eastAsia="黑体" w:cs="仿宋_GB2312"/>
        </w:rPr>
      </w:pPr>
    </w:p>
    <w:p>
      <w:pPr>
        <w:spacing w:line="560" w:lineRule="exact"/>
        <w:rPr>
          <w:rFonts w:ascii="黑体" w:hAnsi="黑体" w:eastAsia="黑体" w:cs="仿宋_GB2312"/>
        </w:rPr>
      </w:pPr>
    </w:p>
    <w:p>
      <w:pPr>
        <w:spacing w:line="560" w:lineRule="exact"/>
        <w:rPr>
          <w:rFonts w:ascii="黑体" w:hAnsi="黑体" w:eastAsia="黑体" w:cs="仿宋_GB2312"/>
        </w:rPr>
      </w:pPr>
    </w:p>
    <w:p>
      <w:pPr>
        <w:spacing w:line="560" w:lineRule="exact"/>
        <w:rPr>
          <w:rFonts w:ascii="黑体" w:hAnsi="黑体" w:eastAsia="黑体" w:cs="仿宋_GB2312"/>
        </w:rPr>
      </w:pPr>
    </w:p>
    <w:p>
      <w:pPr>
        <w:spacing w:line="560" w:lineRule="exact"/>
        <w:rPr>
          <w:rFonts w:ascii="黑体" w:hAnsi="黑体" w:eastAsia="黑体" w:cs="仿宋_GB2312"/>
        </w:rPr>
      </w:pPr>
    </w:p>
    <w:p>
      <w:pPr>
        <w:spacing w:line="560" w:lineRule="exact"/>
        <w:jc w:val="center"/>
        <w:rPr>
          <w:rFonts w:ascii="方正小标宋简体" w:eastAsia="方正小标宋简体" w:cs="仿宋_GB2312"/>
          <w:sz w:val="36"/>
          <w:szCs w:val="36"/>
        </w:rPr>
      </w:pPr>
    </w:p>
    <w:p>
      <w:pPr>
        <w:spacing w:line="560" w:lineRule="exact"/>
        <w:jc w:val="both"/>
        <w:rPr>
          <w:rFonts w:ascii="方正小标宋简体" w:eastAsia="方正小标宋简体" w:cs="仿宋_GB2312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2020年理论宣讲参考课题清单（一）</w:t>
      </w:r>
    </w:p>
    <w:p>
      <w:pPr>
        <w:spacing w:line="400" w:lineRule="exact"/>
        <w:ind w:firstLine="640"/>
        <w:rPr>
          <w:rFonts w:ascii="仿宋_GB2312"/>
          <w:b/>
          <w:bCs/>
        </w:rPr>
      </w:pPr>
      <w:r>
        <w:rPr>
          <w:rFonts w:hint="eastAsia" w:ascii="仿宋_GB2312"/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一、学习习近平新时代中国特色社会主义思想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5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1.《习近平新时代中国特色社会主义思想学习纲要》导读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jc w:val="right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（主讲人：市委宣传部理论宣讲团成员）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2.习近平生态文明思想在福建的孕育与实践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（主讲人：徐桂兰 三明学院教授）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jc w:val="both"/>
        <w:textAlignment w:val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3.闽学与三明文化自信 （主讲人：蔡建境 市社科联主席）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4.</w:t>
      </w:r>
      <w:r>
        <w:rPr>
          <w:rFonts w:hint="eastAsia" w:ascii="宋体" w:hAnsi="宋体"/>
        </w:rPr>
        <w:t>建设法治政府，推进依法行政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jc w:val="right"/>
        <w:textAlignment w:val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 xml:space="preserve">              </w:t>
      </w:r>
      <w:r>
        <w:rPr>
          <w:rFonts w:hint="eastAsia" w:ascii="宋体" w:hAnsi="宋体"/>
        </w:rPr>
        <w:t>（主讲人：郑仁武 市司法局副局长）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5.严明纪律规矩，把党的政治建设放在首位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2560" w:firstLineChars="800"/>
        <w:jc w:val="right"/>
        <w:textAlignment w:val="auto"/>
        <w:rPr>
          <w:rFonts w:hint="eastAsia" w:ascii="宋体" w:hAnsi="宋体" w:eastAsia="仿宋_GB2312" w:cs="仿宋_GB2312"/>
          <w:lang w:eastAsia="zh-CN"/>
        </w:rPr>
      </w:pPr>
      <w:r>
        <w:rPr>
          <w:rFonts w:hint="eastAsia" w:ascii="宋体" w:hAnsi="宋体" w:cs="仿宋_GB2312"/>
          <w:lang w:eastAsia="zh-CN"/>
        </w:rPr>
        <w:t>（</w:t>
      </w:r>
      <w:r>
        <w:rPr>
          <w:rFonts w:hint="eastAsia" w:ascii="宋体" w:hAnsi="宋体" w:eastAsia="仿宋_GB2312" w:cs="仿宋_GB2312"/>
        </w:rPr>
        <w:t>主讲人：陈锦琪 市委党校副教授</w:t>
      </w:r>
      <w:r>
        <w:rPr>
          <w:rFonts w:hint="eastAsia" w:ascii="宋体" w:hAnsi="宋体" w:cs="仿宋_GB231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6.建设现代化经济体系，推动经济高质量发展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宋体" w:hAnsi="宋体" w:eastAsia="仿宋_GB2312" w:cs="仿宋_GB2312"/>
          <w:lang w:eastAsia="zh-CN"/>
        </w:rPr>
      </w:pPr>
      <w:r>
        <w:rPr>
          <w:rFonts w:hint="eastAsia" w:ascii="宋体" w:hAnsi="宋体" w:cs="仿宋_GB2312"/>
          <w:lang w:eastAsia="zh-CN"/>
        </w:rPr>
        <w:t>（</w:t>
      </w:r>
      <w:r>
        <w:rPr>
          <w:rFonts w:hint="eastAsia" w:ascii="宋体" w:hAnsi="宋体" w:eastAsia="仿宋_GB2312" w:cs="仿宋_GB2312"/>
        </w:rPr>
        <w:t>主讲人：包锦阔 市委党校副教授</w:t>
      </w:r>
      <w:r>
        <w:rPr>
          <w:rFonts w:hint="eastAsia" w:ascii="宋体" w:hAnsi="宋体" w:cs="仿宋_GB231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7.严守党的纪律规矩，落实全面从严治党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jc w:val="right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（主讲人：盖军静 市委党校讲师）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 xml:space="preserve">8.推进新时代党的建设新的伟大工程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jc w:val="right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（主讲人：肖永贵 市委讲师团副团长）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宋体" w:hAnsi="宋体" w:eastAsia="黑体" w:cs="黑体"/>
          <w:b w:val="0"/>
          <w:bCs w:val="0"/>
        </w:rPr>
      </w:pPr>
      <w:r>
        <w:rPr>
          <w:rFonts w:hint="eastAsia" w:ascii="宋体" w:hAnsi="宋体" w:eastAsia="黑体" w:cs="黑体"/>
          <w:b w:val="0"/>
          <w:bCs w:val="0"/>
        </w:rPr>
        <w:t>二、学习党的十九届四中全会精神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. 坚持和完善中国特色社会主义制度，推进国家治理体系和治理能力现代化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jc w:val="right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（主讲人：学习贯彻党的十九届四中全会市委宣讲团成员）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  <w:lang w:val="en-US" w:eastAsia="zh-CN"/>
        </w:rPr>
        <w:t>0</w:t>
      </w:r>
      <w:r>
        <w:rPr>
          <w:rFonts w:hint="eastAsia" w:ascii="宋体" w:hAnsi="宋体"/>
        </w:rPr>
        <w:t>.坚定制度自信，推进国家治理体系和治理能力现代化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jc w:val="right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（主讲人：蔡建境 市社科联主席）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．以满满的制度自信奋进新时代---从打赢疫情防控阻击战谈起（主讲人：陈首龙 市委宣传部部务会成员、讲师团团长）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.开辟中国之治新境界</w:t>
      </w:r>
      <w:r>
        <w:rPr>
          <w:rFonts w:hint="eastAsia" w:ascii="宋体" w:hAnsi="宋体"/>
          <w:lang w:eastAsia="zh-CN"/>
        </w:rPr>
        <w:t>——</w:t>
      </w:r>
      <w:r>
        <w:rPr>
          <w:rFonts w:hint="eastAsia" w:ascii="宋体" w:hAnsi="宋体"/>
        </w:rPr>
        <w:t xml:space="preserve">学习党的十九届四中全会精神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（主讲人：肖永贵 市委讲师团副团长）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/>
          <w:spacing w:val="-6"/>
        </w:rPr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.创新社会治理的新理念新思想</w:t>
      </w:r>
      <w:r>
        <w:rPr>
          <w:rFonts w:hint="eastAsia" w:ascii="宋体" w:hAnsi="宋体"/>
          <w:lang w:eastAsia="zh-CN"/>
        </w:rPr>
        <w:t>——</w:t>
      </w:r>
      <w:r>
        <w:rPr>
          <w:rFonts w:hint="eastAsia" w:ascii="宋体" w:hAnsi="宋体"/>
        </w:rPr>
        <w:t>学习党的十九届四中全会精神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  <w:spacing w:val="-6"/>
        </w:rPr>
        <w:t>（主讲人：金巧兰 市委讲师团信息室研究主任、副教授）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14.</w:t>
      </w:r>
      <w:r>
        <w:rPr>
          <w:rFonts w:hint="eastAsia" w:ascii="宋体" w:hAnsi="宋体"/>
        </w:rPr>
        <w:t>中国之治新境界，民族复兴新征程</w:t>
      </w:r>
      <w:r>
        <w:rPr>
          <w:rFonts w:hint="eastAsia" w:ascii="宋体" w:hAnsi="宋体"/>
          <w:lang w:eastAsia="zh-CN"/>
        </w:rPr>
        <w:t>——</w:t>
      </w:r>
      <w:r>
        <w:rPr>
          <w:rFonts w:hint="eastAsia" w:ascii="宋体" w:hAnsi="宋体"/>
        </w:rPr>
        <w:t>学习党的十九届四中全会精神         （</w:t>
      </w:r>
      <w:r>
        <w:rPr>
          <w:rFonts w:hint="eastAsia" w:ascii="宋体" w:hAnsi="宋体"/>
          <w:spacing w:val="-6"/>
        </w:rPr>
        <w:t xml:space="preserve">主讲人：林秒  </w:t>
      </w:r>
      <w:r>
        <w:rPr>
          <w:rFonts w:hint="eastAsia" w:ascii="宋体" w:hAnsi="宋体"/>
        </w:rPr>
        <w:t>永安市委党校高级讲师）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15.</w:t>
      </w:r>
      <w:r>
        <w:rPr>
          <w:rFonts w:hint="eastAsia" w:ascii="宋体" w:hAnsi="宋体"/>
        </w:rPr>
        <w:t>疫情大考淬炼中国之制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仿宋_GB2312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      （</w:t>
      </w:r>
      <w:r>
        <w:rPr>
          <w:rFonts w:hint="eastAsia" w:ascii="宋体" w:hAnsi="宋体"/>
        </w:rPr>
        <w:t>主讲人：陈川 三明医学科技职业学院讲师</w:t>
      </w:r>
      <w:r>
        <w:rPr>
          <w:rFonts w:hint="eastAsia" w:ascii="宋体" w:hAnsi="宋体"/>
          <w:lang w:val="en-US" w:eastAsia="zh-CN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b w:val="0"/>
          <w:bCs w:val="0"/>
          <w:shd w:val="clear" w:color="auto" w:fill="FFFFFF"/>
        </w:rPr>
      </w:pPr>
      <w:r>
        <w:rPr>
          <w:rFonts w:hint="eastAsia" w:ascii="宋体" w:hAnsi="宋体" w:eastAsia="黑体" w:cs="黑体"/>
          <w:b w:val="0"/>
          <w:bCs w:val="0"/>
          <w:shd w:val="clear" w:color="auto" w:fill="FFFFFF"/>
        </w:rPr>
        <w:t>三、做实“四篇文章”，决胜全面建成小康社会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/>
          <w:shd w:val="clear" w:color="auto" w:fill="FFFFFF"/>
        </w:rPr>
      </w:pPr>
      <w:r>
        <w:rPr>
          <w:rFonts w:hint="eastAsia" w:ascii="宋体" w:hAnsi="宋体"/>
          <w:shd w:val="clear" w:color="auto" w:fill="FFFFFF"/>
        </w:rPr>
        <w:t>1</w:t>
      </w:r>
      <w:r>
        <w:rPr>
          <w:rFonts w:hint="eastAsia" w:ascii="宋体" w:hAnsi="宋体"/>
          <w:shd w:val="clear" w:color="auto" w:fill="FFFFFF"/>
          <w:lang w:val="en-US" w:eastAsia="zh-CN"/>
        </w:rPr>
        <w:t>6</w:t>
      </w:r>
      <w:r>
        <w:rPr>
          <w:rFonts w:hint="eastAsia" w:ascii="宋体" w:hAnsi="宋体"/>
          <w:shd w:val="clear" w:color="auto" w:fill="FFFFFF"/>
        </w:rPr>
        <w:t>．“风展红旗如画”—红色三明故事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（主讲人：</w:t>
      </w:r>
      <w:r>
        <w:rPr>
          <w:rFonts w:hint="eastAsia" w:ascii="宋体" w:hAnsi="宋体"/>
          <w:shd w:val="clear" w:color="auto" w:fill="FFFFFF"/>
        </w:rPr>
        <w:t>红色三明故事宣讲小分队）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  <w:lang w:val="en-US" w:eastAsia="zh-CN"/>
        </w:rPr>
        <w:t>7</w:t>
      </w:r>
      <w:r>
        <w:rPr>
          <w:rFonts w:hint="eastAsia" w:ascii="宋体" w:hAnsi="宋体"/>
        </w:rPr>
        <w:t>.红色三明的品牌打造与振兴发展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 xml:space="preserve">               </w:t>
      </w:r>
      <w:r>
        <w:rPr>
          <w:rFonts w:hint="eastAsia" w:ascii="宋体" w:hAnsi="宋体"/>
        </w:rPr>
        <w:t>（主讲人：林善涛 市党史和地方志研究室主任）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  <w:lang w:val="en-US" w:eastAsia="zh-CN"/>
        </w:rPr>
        <w:t>8</w:t>
      </w:r>
      <w:r>
        <w:rPr>
          <w:rFonts w:hint="eastAsia" w:ascii="宋体" w:hAnsi="宋体"/>
        </w:rPr>
        <w:t>.唱响</w:t>
      </w:r>
      <w:r>
        <w:rPr>
          <w:rFonts w:hint="eastAsia" w:ascii="宋体" w:hAnsi="宋体" w:cs="Arial"/>
        </w:rPr>
        <w:t>“</w:t>
      </w:r>
      <w:r>
        <w:rPr>
          <w:rFonts w:hint="eastAsia" w:ascii="宋体" w:hAnsi="宋体"/>
        </w:rPr>
        <w:t>风展红旗如画</w:t>
      </w:r>
      <w:r>
        <w:rPr>
          <w:rFonts w:hint="eastAsia" w:ascii="宋体" w:hAnsi="宋体" w:cs="Arial"/>
        </w:rPr>
        <w:t>”</w:t>
      </w:r>
      <w:r>
        <w:rPr>
          <w:rFonts w:hint="eastAsia" w:ascii="宋体" w:hAnsi="宋体"/>
        </w:rPr>
        <w:t>品牌</w:t>
      </w:r>
      <w:r>
        <w:rPr>
          <w:rFonts w:hint="eastAsia" w:ascii="宋体" w:hAnsi="宋体"/>
          <w:shd w:val="clear" w:color="auto" w:fill="FFFFFF"/>
        </w:rPr>
        <w:t>，加快老区苏区脱贫奔小康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仿宋_GB2312"/>
          <w:lang w:eastAsia="zh-CN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</w:rPr>
        <w:t>主讲人：陈锦琪 市委党校副教授</w:t>
      </w:r>
      <w:r>
        <w:rPr>
          <w:rFonts w:hint="eastAsia" w:ascii="宋体" w:hAnsi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hd w:val="clear" w:color="auto" w:fill="FFFFFF"/>
        </w:rPr>
      </w:pPr>
      <w:r>
        <w:rPr>
          <w:rFonts w:hint="eastAsia" w:ascii="宋体" w:hAnsi="宋体"/>
        </w:rPr>
        <w:t xml:space="preserve">    1</w:t>
      </w: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shd w:val="clear" w:color="auto" w:fill="FFFFFF"/>
        </w:rPr>
        <w:t>“风展红旗如画” -—三明原中央苏区的历史方位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（主讲人：伍旭东 市党史和地方志研究室副主任）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lang w:val="en-US" w:eastAsia="zh-CN"/>
        </w:rPr>
        <w:t>20</w:t>
      </w:r>
      <w:r>
        <w:rPr>
          <w:rFonts w:hint="eastAsia" w:ascii="宋体" w:hAnsi="宋体"/>
          <w:kern w:val="0"/>
        </w:rPr>
        <w:t xml:space="preserve">.关于营造我市有利于创新创业创造的良好发展环境情况分析 </w:t>
      </w:r>
      <w:r>
        <w:rPr>
          <w:rFonts w:hint="eastAsia" w:ascii="宋体" w:hAnsi="宋体"/>
          <w:kern w:val="0"/>
          <w:lang w:val="en-US" w:eastAsia="zh-CN"/>
        </w:rPr>
        <w:t xml:space="preserve">                  （</w:t>
      </w:r>
      <w:r>
        <w:rPr>
          <w:rFonts w:hint="eastAsia" w:ascii="宋体" w:hAnsi="宋体"/>
        </w:rPr>
        <w:t>主讲人：</w:t>
      </w:r>
      <w:r>
        <w:rPr>
          <w:rFonts w:hint="eastAsia" w:ascii="宋体" w:hAnsi="宋体"/>
          <w:kern w:val="0"/>
        </w:rPr>
        <w:t>曹祥聪 市发改委副主任</w:t>
      </w:r>
      <w:r>
        <w:rPr>
          <w:rFonts w:hint="eastAsia" w:ascii="宋体" w:hAnsi="宋体"/>
          <w:kern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lang w:val="en-US" w:eastAsia="zh-CN"/>
        </w:rPr>
        <w:t>21</w:t>
      </w:r>
      <w:r>
        <w:rPr>
          <w:rFonts w:hint="eastAsia" w:ascii="宋体" w:hAnsi="宋体"/>
          <w:kern w:val="0"/>
        </w:rPr>
        <w:t>.产业政策项目情况解读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</w:rPr>
        <w:t>主讲人：</w:t>
      </w:r>
      <w:r>
        <w:rPr>
          <w:rFonts w:hint="eastAsia" w:ascii="宋体" w:hAnsi="宋体"/>
          <w:kern w:val="0"/>
        </w:rPr>
        <w:t>罗志强 市发改委总规划师</w:t>
      </w:r>
      <w:r>
        <w:rPr>
          <w:rFonts w:hint="eastAsia" w:ascii="宋体" w:hAnsi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  <w:kern w:val="0"/>
          <w:lang w:val="en-US" w:eastAsia="zh-CN"/>
        </w:rPr>
        <w:t>22</w:t>
      </w:r>
      <w:r>
        <w:rPr>
          <w:rFonts w:hint="eastAsia" w:ascii="宋体" w:hAnsi="宋体"/>
          <w:kern w:val="0"/>
        </w:rPr>
        <w:t>.</w:t>
      </w:r>
      <w:r>
        <w:rPr>
          <w:rFonts w:hint="eastAsia" w:ascii="宋体" w:hAnsi="宋体"/>
        </w:rPr>
        <w:t>乘势而上，拓宽思路，让绿水青山变成金山银山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ascii="宋体" w:hAnsi="宋体"/>
          <w:kern w:val="0"/>
        </w:rPr>
      </w:pPr>
      <w:r>
        <w:rPr>
          <w:rFonts w:hint="eastAsia" w:ascii="宋体" w:hAnsi="宋体"/>
        </w:rPr>
        <w:t>（主讲人</w:t>
      </w:r>
      <w:r>
        <w:rPr>
          <w:rFonts w:hint="eastAsia" w:ascii="宋体" w:hAnsi="宋体"/>
          <w:kern w:val="0"/>
        </w:rPr>
        <w:t>：</w:t>
      </w:r>
      <w:r>
        <w:rPr>
          <w:rFonts w:hint="eastAsia" w:ascii="宋体" w:hAnsi="宋体"/>
        </w:rPr>
        <w:t>温国良 市林业局副局长）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lang w:val="en-US" w:eastAsia="zh-CN"/>
        </w:rPr>
        <w:t>23</w:t>
      </w:r>
      <w:r>
        <w:rPr>
          <w:rFonts w:hint="eastAsia" w:ascii="宋体" w:hAnsi="宋体"/>
          <w:kern w:val="0"/>
        </w:rPr>
        <w:t>.三明市深化河湖长制的探索实践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(</w:t>
      </w:r>
      <w:r>
        <w:rPr>
          <w:rFonts w:hint="eastAsia" w:ascii="宋体" w:hAnsi="宋体"/>
        </w:rPr>
        <w:t>主讲人</w:t>
      </w:r>
      <w:r>
        <w:rPr>
          <w:rFonts w:hint="eastAsia" w:ascii="宋体" w:hAnsi="宋体"/>
          <w:kern w:val="0"/>
        </w:rPr>
        <w:t>：李朝阳 市水利局副局长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24.</w:t>
      </w:r>
      <w:r>
        <w:rPr>
          <w:rFonts w:hint="eastAsia" w:ascii="宋体" w:hAnsi="宋体"/>
          <w:lang w:eastAsia="zh-CN"/>
        </w:rPr>
        <w:t>关于推进</w:t>
      </w:r>
      <w:r>
        <w:rPr>
          <w:rFonts w:hint="eastAsia" w:ascii="宋体" w:hAnsi="宋体"/>
        </w:rPr>
        <w:t>文旅康养</w:t>
      </w:r>
      <w:r>
        <w:rPr>
          <w:rFonts w:hint="eastAsia" w:ascii="宋体" w:hAnsi="宋体"/>
          <w:lang w:eastAsia="zh-CN"/>
        </w:rPr>
        <w:t>产业发展的几点思考</w:t>
      </w:r>
      <w:r>
        <w:rPr>
          <w:rFonts w:hint="eastAsia" w:ascii="宋体" w:hAnsi="宋体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kern w:val="0"/>
        </w:rPr>
        <w:t>(</w:t>
      </w:r>
      <w:r>
        <w:rPr>
          <w:rFonts w:hint="eastAsia" w:ascii="宋体" w:hAnsi="宋体"/>
        </w:rPr>
        <w:t>主讲人</w:t>
      </w:r>
      <w:r>
        <w:rPr>
          <w:rFonts w:hint="eastAsia" w:ascii="宋体" w:hAnsi="宋体"/>
          <w:kern w:val="0"/>
        </w:rPr>
        <w:t>：</w:t>
      </w:r>
      <w:r>
        <w:rPr>
          <w:rFonts w:hint="eastAsia" w:ascii="宋体" w:hAnsi="宋体"/>
          <w:kern w:val="0"/>
          <w:lang w:eastAsia="zh-CN"/>
        </w:rPr>
        <w:t>罗振青</w:t>
      </w:r>
      <w:r>
        <w:rPr>
          <w:rFonts w:hint="eastAsia" w:ascii="宋体" w:hAnsi="宋体"/>
          <w:kern w:val="0"/>
        </w:rPr>
        <w:t xml:space="preserve"> 市</w:t>
      </w:r>
      <w:r>
        <w:rPr>
          <w:rFonts w:hint="eastAsia" w:ascii="宋体" w:hAnsi="宋体"/>
        </w:rPr>
        <w:t>文旅</w:t>
      </w:r>
      <w:r>
        <w:rPr>
          <w:rFonts w:hint="eastAsia" w:ascii="宋体" w:hAnsi="宋体"/>
          <w:kern w:val="0"/>
        </w:rPr>
        <w:t>局副局长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2</w:t>
      </w: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.精准扶贫政策解读与具体落实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（主讲人：刘辉 市农业农村局副局长）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宋体" w:hAnsi="宋体" w:eastAsia="仿宋_GB2312"/>
        </w:rPr>
      </w:pPr>
      <w:r>
        <w:rPr>
          <w:rFonts w:hint="eastAsia" w:ascii="宋体" w:hAnsi="宋体" w:eastAsia="仿宋_GB2312" w:cs="仿宋_GB2312"/>
        </w:rPr>
        <w:t>2</w:t>
      </w:r>
      <w:r>
        <w:rPr>
          <w:rFonts w:hint="eastAsia" w:ascii="宋体" w:hAnsi="宋体" w:eastAsia="仿宋_GB2312" w:cs="仿宋_GB2312"/>
          <w:lang w:val="en-US" w:eastAsia="zh-CN"/>
        </w:rPr>
        <w:t>6</w:t>
      </w:r>
      <w:r>
        <w:rPr>
          <w:rFonts w:hint="eastAsia" w:ascii="宋体" w:hAnsi="宋体" w:eastAsia="仿宋_GB2312" w:cs="仿宋_GB2312"/>
        </w:rPr>
        <w:t>.新型</w:t>
      </w:r>
      <w:r>
        <w:rPr>
          <w:rFonts w:hint="eastAsia" w:ascii="宋体" w:hAnsi="宋体" w:eastAsia="仿宋_GB2312"/>
        </w:rPr>
        <w:t xml:space="preserve">城镇化与未来城市发展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ascii="宋体" w:hAnsi="宋体" w:eastAsia="仿宋_GB2312"/>
        </w:rPr>
      </w:pPr>
      <w:r>
        <w:rPr>
          <w:rFonts w:hint="eastAsia" w:ascii="宋体" w:hAnsi="宋体" w:eastAsia="仿宋_GB2312"/>
        </w:rPr>
        <w:t>（主讲人：陈成吨 三明医学科技职业学院教授）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2</w:t>
      </w:r>
      <w:r>
        <w:rPr>
          <w:rFonts w:hint="eastAsia" w:ascii="宋体" w:hAnsi="宋体"/>
          <w:lang w:val="en-US" w:eastAsia="zh-CN"/>
        </w:rPr>
        <w:t>7</w:t>
      </w:r>
      <w:r>
        <w:rPr>
          <w:rFonts w:hint="eastAsia" w:ascii="宋体" w:hAnsi="宋体"/>
        </w:rPr>
        <w:t>.乡村振兴战略与规划实施建议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（主讲人：曾祥添 三明学院教授）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2</w:t>
      </w:r>
      <w:r>
        <w:rPr>
          <w:rFonts w:hint="eastAsia" w:ascii="宋体" w:hAnsi="宋体"/>
          <w:lang w:val="en-US" w:eastAsia="zh-CN"/>
        </w:rPr>
        <w:t>8</w:t>
      </w:r>
      <w:r>
        <w:rPr>
          <w:rFonts w:hint="eastAsia" w:ascii="宋体" w:hAnsi="宋体"/>
        </w:rPr>
        <w:t>.创新田园综合体模式，推动实施乡村振兴战略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 xml:space="preserve">                          </w:t>
      </w:r>
      <w:r>
        <w:rPr>
          <w:rFonts w:hint="eastAsia" w:ascii="宋体" w:hAnsi="宋体"/>
        </w:rPr>
        <w:t>（主讲人：邱旺根 清流党校讲师）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/>
          <w:b w:val="0"/>
          <w:bCs w:val="0"/>
          <w:lang w:eastAsia="zh-CN"/>
        </w:rPr>
      </w:pPr>
      <w:r>
        <w:rPr>
          <w:rFonts w:hint="eastAsia" w:ascii="宋体" w:hAnsi="宋体"/>
          <w:b w:val="0"/>
          <w:bCs w:val="0"/>
          <w:lang w:val="en-US" w:eastAsia="zh-CN"/>
        </w:rPr>
        <w:t>29.</w:t>
      </w:r>
      <w:r>
        <w:rPr>
          <w:rFonts w:hint="eastAsia" w:ascii="宋体" w:hAnsi="宋体"/>
          <w:b w:val="0"/>
          <w:bCs w:val="0"/>
          <w:lang w:eastAsia="zh-CN"/>
        </w:rPr>
        <w:t>走好城乡融合发展之路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（主讲人：</w:t>
      </w:r>
      <w:r>
        <w:rPr>
          <w:rFonts w:hint="eastAsia" w:ascii="宋体" w:hAnsi="宋体"/>
          <w:lang w:eastAsia="zh-CN"/>
        </w:rPr>
        <w:t>阙树玉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eastAsia="zh-CN"/>
        </w:rPr>
        <w:t>市委</w:t>
      </w:r>
      <w:r>
        <w:rPr>
          <w:rFonts w:hint="eastAsia" w:ascii="宋体" w:hAnsi="宋体"/>
        </w:rPr>
        <w:t>讲师</w:t>
      </w:r>
      <w:r>
        <w:rPr>
          <w:rFonts w:hint="eastAsia" w:ascii="宋体" w:hAnsi="宋体"/>
          <w:lang w:eastAsia="zh-CN"/>
        </w:rPr>
        <w:t>团副团长</w:t>
      </w:r>
      <w:r>
        <w:rPr>
          <w:rFonts w:hint="eastAsia" w:ascii="宋体" w:hAnsi="宋体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黑体" w:cs="黑体"/>
          <w:b w:val="0"/>
          <w:bCs w:val="0"/>
        </w:rPr>
      </w:pPr>
      <w:r>
        <w:rPr>
          <w:rFonts w:hint="eastAsia" w:ascii="宋体" w:hAnsi="宋体" w:eastAsia="黑体" w:cs="黑体"/>
          <w:b w:val="0"/>
          <w:bCs w:val="0"/>
        </w:rPr>
        <w:t>四、不忘初心、牢记使命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30</w:t>
      </w:r>
      <w:r>
        <w:rPr>
          <w:rFonts w:hint="eastAsia" w:ascii="宋体" w:hAnsi="宋体"/>
        </w:rPr>
        <w:t>.学好党史国史，牢记初心使命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right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（主讲人：林善涛 市党史和地方志研究室主任）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31</w:t>
      </w:r>
      <w:r>
        <w:rPr>
          <w:rFonts w:hint="eastAsia" w:ascii="宋体" w:hAnsi="宋体"/>
        </w:rPr>
        <w:t>.掌握唯物辩证法，提高科学思维能力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（主讲人：涂大杭 市委党校教授）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32</w:t>
      </w:r>
      <w:r>
        <w:rPr>
          <w:rFonts w:hint="eastAsia" w:ascii="宋体" w:hAnsi="宋体"/>
        </w:rPr>
        <w:t>.不忘初心牢记使命，坚持以人民为中心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right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(主讲人：陈锦琪 市委党校副教授)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33</w:t>
      </w:r>
      <w:r>
        <w:rPr>
          <w:rFonts w:hint="eastAsia" w:ascii="宋体" w:hAnsi="宋体"/>
        </w:rPr>
        <w:t>.学党史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守初心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担使命</w:t>
      </w:r>
      <w:r>
        <w:rPr>
          <w:rFonts w:hint="eastAsia" w:ascii="宋体" w:hAnsi="宋体" w:cs="Arial"/>
          <w:lang w:eastAsia="zh-CN"/>
        </w:rPr>
        <w:t>——</w:t>
      </w:r>
      <w:r>
        <w:rPr>
          <w:rFonts w:hint="eastAsia" w:ascii="宋体" w:hAnsi="宋体"/>
        </w:rPr>
        <w:t>建宁苏区史及启示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right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(主讲人：宁美德 建宁党校高级讲师)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34</w:t>
      </w:r>
      <w:r>
        <w:rPr>
          <w:rFonts w:hint="eastAsia" w:ascii="宋体" w:hAnsi="宋体"/>
        </w:rPr>
        <w:t xml:space="preserve">.学习谷文昌精神，做新时代好干部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right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(主讲人：赖美华 宁化党校高级讲师)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35.</w:t>
      </w:r>
      <w:r>
        <w:rPr>
          <w:rFonts w:hint="eastAsia" w:ascii="宋体" w:hAnsi="宋体"/>
        </w:rPr>
        <w:t>中国共产党的伟大历程和基本经验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（主讲人：陈建坦 尤溪党校副校长、高级讲师）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36</w:t>
      </w:r>
      <w:r>
        <w:rPr>
          <w:rFonts w:hint="eastAsia" w:ascii="宋体" w:hAnsi="宋体"/>
        </w:rPr>
        <w:t>.发扬斗争精神，学党章守纪律讲规矩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right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（主讲人：张东 市委宣传部理论科科长）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37</w:t>
      </w:r>
      <w:r>
        <w:rPr>
          <w:rFonts w:hint="eastAsia" w:ascii="宋体" w:hAnsi="宋体"/>
        </w:rPr>
        <w:t>.主动担当作为，提振干事创业精气神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right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（主讲人：张东 市委宣传部理论科科长）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3</w:t>
      </w:r>
      <w:r>
        <w:rPr>
          <w:rFonts w:hint="eastAsia" w:ascii="宋体" w:hAnsi="宋体"/>
          <w:lang w:val="en-US" w:eastAsia="zh-CN"/>
        </w:rPr>
        <w:t>8</w:t>
      </w:r>
      <w:r>
        <w:rPr>
          <w:rFonts w:hint="eastAsia" w:ascii="宋体" w:hAnsi="宋体"/>
        </w:rPr>
        <w:t>.学习马克思主义方法论，提高党员干部看家本领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right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（主讲人：张东 市委宣传部理论科科长）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3</w:t>
      </w: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.坚持中国共产党领导，弘扬爱国主义精神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right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（主讲人：王三明 市委讲师团教研室主任）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40</w:t>
      </w:r>
      <w:r>
        <w:rPr>
          <w:rFonts w:hint="eastAsia" w:ascii="宋体" w:hAnsi="宋体"/>
        </w:rPr>
        <w:t>.坚定理想信念，争做合格党员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right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（主讲人：黄菁 市委讲师团综合科副科长）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b w:val="0"/>
          <w:bCs w:val="0"/>
        </w:rPr>
      </w:pPr>
      <w:r>
        <w:rPr>
          <w:rFonts w:hint="eastAsia" w:ascii="宋体" w:hAnsi="宋体" w:eastAsia="黑体" w:cs="黑体"/>
          <w:b w:val="0"/>
          <w:bCs w:val="0"/>
        </w:rPr>
        <w:t>五、学习《中国共产党宣传工作条例》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41</w:t>
      </w:r>
      <w:r>
        <w:rPr>
          <w:rFonts w:hint="eastAsia" w:ascii="宋体" w:hAnsi="宋体"/>
        </w:rPr>
        <w:t>.新媒体语境下的舆情危机应对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（主讲人：张建林 市委网信办主任）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42</w:t>
      </w:r>
      <w:r>
        <w:rPr>
          <w:rFonts w:hint="eastAsia" w:ascii="宋体" w:hAnsi="宋体"/>
        </w:rPr>
        <w:t>.压紧压实责任，严格落实意识形态</w:t>
      </w:r>
      <w:r>
        <w:rPr>
          <w:rFonts w:hint="eastAsia" w:ascii="宋体" w:hAnsi="宋体"/>
          <w:lang w:eastAsia="zh-CN"/>
        </w:rPr>
        <w:t>工作</w:t>
      </w:r>
      <w:r>
        <w:rPr>
          <w:rFonts w:hint="eastAsia" w:ascii="宋体" w:hAnsi="宋体"/>
        </w:rPr>
        <w:t>责任制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（主讲人：纪任才 市委宣传部副部长）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43</w:t>
      </w:r>
      <w:r>
        <w:rPr>
          <w:rFonts w:hint="eastAsia" w:ascii="宋体" w:hAnsi="宋体"/>
        </w:rPr>
        <w:t>.学习《中国共产党宣传工作条例》，做好新时代意识形态工作   （主讲人：陈首龙 市委宣传部部务会成员、讲师团团长）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44</w:t>
      </w:r>
      <w:r>
        <w:rPr>
          <w:rFonts w:hint="eastAsia" w:ascii="宋体" w:hAnsi="宋体"/>
        </w:rPr>
        <w:t>.突发事件的舆论引导和舆情处置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right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（主讲人：章荣河 市委网信办副主任）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/>
          <w:kern w:val="0"/>
        </w:rPr>
      </w:pPr>
      <w:r>
        <w:rPr>
          <w:rFonts w:hint="eastAsia" w:ascii="宋体" w:hAnsi="宋体"/>
          <w:lang w:val="en-US" w:eastAsia="zh-CN"/>
        </w:rPr>
        <w:t>45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kern w:val="0"/>
        </w:rPr>
        <w:t>建设具有强大凝聚力和引领力的社会主义意识形态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right"/>
        <w:textAlignment w:val="auto"/>
        <w:rPr>
          <w:rFonts w:ascii="宋体" w:hAnsi="宋体"/>
        </w:rPr>
      </w:pPr>
      <w:r>
        <w:rPr>
          <w:rFonts w:hint="eastAsia" w:ascii="宋体" w:hAnsi="宋体"/>
          <w:kern w:val="0"/>
        </w:rPr>
        <w:t>（</w:t>
      </w:r>
      <w:r>
        <w:rPr>
          <w:rFonts w:hint="eastAsia" w:ascii="宋体" w:hAnsi="宋体"/>
        </w:rPr>
        <w:t>主讲人：</w:t>
      </w:r>
      <w:r>
        <w:rPr>
          <w:rFonts w:hint="eastAsia" w:ascii="宋体" w:hAnsi="宋体"/>
          <w:kern w:val="0"/>
        </w:rPr>
        <w:t>陈孝连 市委网信办副主任）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46</w:t>
      </w:r>
      <w:r>
        <w:rPr>
          <w:rFonts w:hint="eastAsia" w:ascii="宋体" w:hAnsi="宋体"/>
        </w:rPr>
        <w:t>.新形势下意识形态工作的挑战与对策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（主讲人：肖永贵 市委讲师团副团长）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宋体" w:hAnsi="宋体"/>
          <w:spacing w:val="-6"/>
        </w:rPr>
      </w:pPr>
      <w:r>
        <w:rPr>
          <w:rFonts w:hint="eastAsia" w:ascii="宋体" w:hAnsi="宋体"/>
          <w:spacing w:val="-6"/>
        </w:rPr>
        <w:t>4</w:t>
      </w:r>
      <w:r>
        <w:rPr>
          <w:rFonts w:hint="eastAsia" w:ascii="宋体" w:hAnsi="宋体"/>
          <w:spacing w:val="-6"/>
          <w:lang w:val="en-US" w:eastAsia="zh-CN"/>
        </w:rPr>
        <w:t>7</w:t>
      </w:r>
      <w:r>
        <w:rPr>
          <w:rFonts w:hint="eastAsia" w:ascii="宋体" w:hAnsi="宋体"/>
          <w:spacing w:val="-6"/>
        </w:rPr>
        <w:t>.完善理论学习机制，落实意识形态工作责任制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ascii="宋体" w:hAnsi="宋体"/>
          <w:spacing w:val="-6"/>
        </w:rPr>
      </w:pPr>
      <w:r>
        <w:rPr>
          <w:rFonts w:hint="eastAsia" w:ascii="宋体" w:hAnsi="宋体"/>
        </w:rPr>
        <w:t>（主讲人：张东 市委宣传部理论科科长）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黑体" w:cs="黑体"/>
          <w:b w:val="0"/>
          <w:bCs w:val="0"/>
        </w:rPr>
      </w:pPr>
      <w:r>
        <w:rPr>
          <w:rFonts w:hint="eastAsia" w:ascii="宋体" w:hAnsi="宋体" w:eastAsia="黑体" w:cs="黑体"/>
          <w:b w:val="0"/>
          <w:bCs w:val="0"/>
        </w:rPr>
        <w:t>六、</w:t>
      </w:r>
      <w:r>
        <w:rPr>
          <w:rFonts w:hint="eastAsia" w:ascii="宋体" w:hAnsi="宋体" w:eastAsia="黑体" w:cs="黑体"/>
          <w:b w:val="0"/>
          <w:bCs w:val="0"/>
          <w:shd w:val="clear" w:color="auto" w:fill="FFFFFF"/>
        </w:rPr>
        <w:t>形势政策教育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4</w:t>
      </w:r>
      <w:r>
        <w:rPr>
          <w:rFonts w:hint="eastAsia" w:ascii="宋体" w:hAnsi="宋体"/>
          <w:lang w:val="en-US" w:eastAsia="zh-CN"/>
        </w:rPr>
        <w:t>8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kern w:val="0"/>
        </w:rPr>
        <w:t>观云测天不飘渺，嘘寒问暖洞天机——三明气象现代</w:t>
      </w:r>
      <w:r>
        <w:rPr>
          <w:rFonts w:ascii="宋体" w:hAnsi="宋体"/>
          <w:kern w:val="0"/>
        </w:rPr>
        <w:t>化</w:t>
      </w:r>
      <w:r>
        <w:rPr>
          <w:rFonts w:hint="eastAsia" w:ascii="宋体" w:hAnsi="宋体"/>
          <w:kern w:val="0"/>
        </w:rPr>
        <w:t xml:space="preserve">发展历程         </w:t>
      </w:r>
      <w:r>
        <w:rPr>
          <w:rFonts w:hint="eastAsia" w:ascii="宋体" w:hAnsi="宋体"/>
          <w:kern w:val="0"/>
          <w:lang w:val="en-US" w:eastAsia="zh-CN"/>
        </w:rPr>
        <w:t xml:space="preserve">        </w:t>
      </w:r>
      <w:r>
        <w:rPr>
          <w:rFonts w:hint="eastAsia" w:ascii="宋体" w:hAnsi="宋体"/>
          <w:kern w:val="0"/>
        </w:rPr>
        <w:t>（</w:t>
      </w:r>
      <w:r>
        <w:rPr>
          <w:rFonts w:hint="eastAsia" w:ascii="宋体" w:hAnsi="宋体"/>
        </w:rPr>
        <w:t>主讲人</w:t>
      </w:r>
      <w:r>
        <w:rPr>
          <w:rFonts w:hint="eastAsia" w:ascii="宋体" w:hAnsi="宋体"/>
          <w:kern w:val="0"/>
        </w:rPr>
        <w:t>：林卫华 市气象局局长）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lang w:val="en-US" w:eastAsia="zh-CN"/>
        </w:rPr>
        <w:t>49.</w:t>
      </w:r>
      <w:r>
        <w:rPr>
          <w:rFonts w:hint="eastAsia" w:ascii="宋体" w:hAnsi="宋体"/>
          <w:kern w:val="0"/>
        </w:rPr>
        <w:t>树牢总体国家安全观，提高防范抵御国家安全风险能力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right"/>
        <w:textAlignment w:val="auto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</w:t>
      </w:r>
      <w:r>
        <w:rPr>
          <w:rFonts w:hint="eastAsia" w:ascii="宋体" w:hAnsi="宋体"/>
        </w:rPr>
        <w:t>主讲</w:t>
      </w:r>
      <w:r>
        <w:rPr>
          <w:rFonts w:hint="eastAsia" w:ascii="宋体" w:hAnsi="宋体"/>
          <w:kern w:val="0"/>
        </w:rPr>
        <w:t>人：罗敏华 市委办副主任）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1760" w:leftChars="200" w:hanging="1120" w:hangingChars="350"/>
        <w:textAlignment w:val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50</w:t>
      </w:r>
      <w:r>
        <w:rPr>
          <w:rFonts w:hint="eastAsia" w:ascii="宋体" w:hAnsi="宋体"/>
        </w:rPr>
        <w:t>.如何做好新时代的保密工作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right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（主讲人：黄茂升 市国家保密局局长）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51</w:t>
      </w:r>
      <w:r>
        <w:rPr>
          <w:rFonts w:hint="eastAsia" w:ascii="宋体" w:hAnsi="宋体"/>
        </w:rPr>
        <w:t>.新冠肺炎等传染病的防控及反思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（主讲人：朱道斌 市疾控中心主任、主任医师）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52</w:t>
      </w:r>
      <w:r>
        <w:rPr>
          <w:rFonts w:hint="eastAsia" w:ascii="宋体" w:hAnsi="宋体"/>
        </w:rPr>
        <w:t>.以“大健康”理念引领健康生活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（主讲人：李峰 市第一医院纪委书记、主任医师）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53</w:t>
      </w:r>
      <w:r>
        <w:rPr>
          <w:rFonts w:hint="eastAsia" w:ascii="宋体" w:hAnsi="宋体"/>
        </w:rPr>
        <w:t>.阳光心态、责任担当与压力调适—从疫情防控说起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1232" w:firstLineChars="400"/>
        <w:textAlignment w:val="auto"/>
        <w:rPr>
          <w:rFonts w:ascii="宋体" w:hAnsi="宋体"/>
          <w:spacing w:val="-6"/>
        </w:rPr>
      </w:pPr>
      <w:r>
        <w:rPr>
          <w:rFonts w:hint="eastAsia" w:ascii="宋体" w:hAnsi="宋体"/>
          <w:spacing w:val="-6"/>
        </w:rPr>
        <w:t>（主讲人：金巧兰 市委讲师团信息室研究主任、副教授）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5</w:t>
      </w: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>.学习贯彻全国</w:t>
      </w:r>
      <w:r>
        <w:rPr>
          <w:rFonts w:hint="eastAsia" w:ascii="宋体" w:hAnsi="宋体" w:cs="Arial"/>
        </w:rPr>
        <w:t>“</w:t>
      </w:r>
      <w:r>
        <w:rPr>
          <w:rFonts w:hint="eastAsia" w:ascii="宋体" w:hAnsi="宋体"/>
        </w:rPr>
        <w:t>两会</w:t>
      </w:r>
      <w:r>
        <w:rPr>
          <w:rFonts w:hint="eastAsia" w:ascii="宋体" w:hAnsi="宋体" w:cs="Arial"/>
        </w:rPr>
        <w:t>”</w:t>
      </w:r>
      <w:r>
        <w:rPr>
          <w:rFonts w:hint="eastAsia" w:ascii="宋体" w:hAnsi="宋体"/>
        </w:rPr>
        <w:t>精神 大力保障和改善民生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（主讲人：肖永贵 市委讲师团副团长）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5</w:t>
      </w: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.学习贯彻全国</w:t>
      </w:r>
      <w:r>
        <w:rPr>
          <w:rFonts w:hint="eastAsia" w:ascii="宋体" w:hAnsi="宋体" w:cs="Arial"/>
        </w:rPr>
        <w:t>“</w:t>
      </w:r>
      <w:r>
        <w:rPr>
          <w:rFonts w:hint="eastAsia" w:ascii="宋体" w:hAnsi="宋体"/>
        </w:rPr>
        <w:t>两会</w:t>
      </w:r>
      <w:r>
        <w:rPr>
          <w:rFonts w:hint="eastAsia" w:ascii="宋体" w:hAnsi="宋体" w:cs="Arial"/>
        </w:rPr>
        <w:t>”</w:t>
      </w:r>
      <w:r>
        <w:rPr>
          <w:rFonts w:hint="eastAsia" w:ascii="宋体" w:hAnsi="宋体"/>
        </w:rPr>
        <w:t>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1232" w:firstLineChars="400"/>
        <w:textAlignment w:val="auto"/>
        <w:rPr>
          <w:rFonts w:hint="eastAsia" w:ascii="宋体" w:hAnsi="宋体"/>
          <w:spacing w:val="-6"/>
        </w:rPr>
      </w:pPr>
      <w:r>
        <w:rPr>
          <w:rFonts w:hint="eastAsia" w:ascii="宋体" w:hAnsi="宋体"/>
          <w:spacing w:val="-6"/>
        </w:rPr>
        <w:t>（主讲人：金巧兰 市委讲师团信息室研究主任、副教授）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/>
          <w:lang w:eastAsia="zh-CN"/>
        </w:rPr>
      </w:pPr>
      <w:r>
        <w:rPr>
          <w:rFonts w:hint="eastAsia" w:ascii="宋体" w:hAnsi="宋体"/>
        </w:rPr>
        <w:t>5</w:t>
      </w: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lang w:eastAsia="zh-CN"/>
        </w:rPr>
        <w:t>做一个有大爱敢担当能吃苦的时代新人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1232" w:firstLineChars="400"/>
        <w:textAlignment w:val="auto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spacing w:val="-6"/>
        </w:rPr>
        <w:t>（主讲人：金巧兰 市委讲师团信息室研究主任、副教授）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57.领导干部如何提高运用法治思维和法治方式的能力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</w:rPr>
        <w:t>（主讲人：黄菁 市委讲师团综合科副科长）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kern w:val="0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left w:val="none" w:color="auto" w:sz="0" w:space="4"/>
          <w:bottom w:val="single" w:color="auto" w:sz="6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中共三明市委讲师团综合科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2020年3月4日印发</w:t>
      </w:r>
    </w:p>
    <w:sectPr>
      <w:footerReference r:id="rId3" w:type="default"/>
      <w:pgSz w:w="11906" w:h="16838"/>
      <w:pgMar w:top="1928" w:right="1474" w:bottom="175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B2"/>
    <w:rsid w:val="00214793"/>
    <w:rsid w:val="00267E7C"/>
    <w:rsid w:val="00351E19"/>
    <w:rsid w:val="003525D2"/>
    <w:rsid w:val="006118AC"/>
    <w:rsid w:val="007126B2"/>
    <w:rsid w:val="007F62F3"/>
    <w:rsid w:val="0089749A"/>
    <w:rsid w:val="009D7C1C"/>
    <w:rsid w:val="00AD5DCF"/>
    <w:rsid w:val="00CE696C"/>
    <w:rsid w:val="00D43B16"/>
    <w:rsid w:val="00DF522B"/>
    <w:rsid w:val="00E31DB1"/>
    <w:rsid w:val="02290704"/>
    <w:rsid w:val="04382B54"/>
    <w:rsid w:val="04DF10AC"/>
    <w:rsid w:val="0A6C4571"/>
    <w:rsid w:val="0AAE01A6"/>
    <w:rsid w:val="0D1964EA"/>
    <w:rsid w:val="0DE44CF6"/>
    <w:rsid w:val="0E2221D9"/>
    <w:rsid w:val="0EDE525D"/>
    <w:rsid w:val="102021B4"/>
    <w:rsid w:val="11321ED0"/>
    <w:rsid w:val="13052511"/>
    <w:rsid w:val="15470C86"/>
    <w:rsid w:val="18716656"/>
    <w:rsid w:val="1D0831A7"/>
    <w:rsid w:val="1D1D5378"/>
    <w:rsid w:val="1DE7510F"/>
    <w:rsid w:val="226569EF"/>
    <w:rsid w:val="23F100C2"/>
    <w:rsid w:val="28AA401F"/>
    <w:rsid w:val="28AD3B84"/>
    <w:rsid w:val="2A6930A8"/>
    <w:rsid w:val="2C6035C7"/>
    <w:rsid w:val="2D6F78B8"/>
    <w:rsid w:val="2F541FF2"/>
    <w:rsid w:val="2F5E258F"/>
    <w:rsid w:val="30884CE5"/>
    <w:rsid w:val="31C53CB0"/>
    <w:rsid w:val="321A222D"/>
    <w:rsid w:val="35C85CE3"/>
    <w:rsid w:val="36850958"/>
    <w:rsid w:val="387644FE"/>
    <w:rsid w:val="392210DD"/>
    <w:rsid w:val="392C050F"/>
    <w:rsid w:val="394B51D1"/>
    <w:rsid w:val="3A874409"/>
    <w:rsid w:val="3AC3004F"/>
    <w:rsid w:val="3B5203E3"/>
    <w:rsid w:val="3C440CFC"/>
    <w:rsid w:val="3D587EA3"/>
    <w:rsid w:val="3DA71809"/>
    <w:rsid w:val="3F2E50DC"/>
    <w:rsid w:val="40146B83"/>
    <w:rsid w:val="4208529B"/>
    <w:rsid w:val="4331391D"/>
    <w:rsid w:val="437B5EE3"/>
    <w:rsid w:val="467035DA"/>
    <w:rsid w:val="47C66021"/>
    <w:rsid w:val="49874A60"/>
    <w:rsid w:val="4FF93D67"/>
    <w:rsid w:val="50015FCF"/>
    <w:rsid w:val="554914D3"/>
    <w:rsid w:val="56CD59D2"/>
    <w:rsid w:val="58387F33"/>
    <w:rsid w:val="58D608A9"/>
    <w:rsid w:val="5946528F"/>
    <w:rsid w:val="59BD35B2"/>
    <w:rsid w:val="59C46F6E"/>
    <w:rsid w:val="5A245016"/>
    <w:rsid w:val="5CE775BA"/>
    <w:rsid w:val="5CFC18F8"/>
    <w:rsid w:val="5DD56A24"/>
    <w:rsid w:val="5F006CE1"/>
    <w:rsid w:val="5F134D9B"/>
    <w:rsid w:val="61152B1B"/>
    <w:rsid w:val="612E046B"/>
    <w:rsid w:val="62F64FFD"/>
    <w:rsid w:val="65CC6875"/>
    <w:rsid w:val="672603AB"/>
    <w:rsid w:val="682117B5"/>
    <w:rsid w:val="68646C6B"/>
    <w:rsid w:val="6AAB5EE9"/>
    <w:rsid w:val="6B846753"/>
    <w:rsid w:val="6BA4621B"/>
    <w:rsid w:val="6BC42447"/>
    <w:rsid w:val="6F0B29F4"/>
    <w:rsid w:val="71DC424B"/>
    <w:rsid w:val="74DD317C"/>
    <w:rsid w:val="75AF0265"/>
    <w:rsid w:val="75C47C20"/>
    <w:rsid w:val="76334D40"/>
    <w:rsid w:val="775C4EBA"/>
    <w:rsid w:val="785B5E4B"/>
    <w:rsid w:val="787A4669"/>
    <w:rsid w:val="7B8E659B"/>
    <w:rsid w:val="7C6C180B"/>
    <w:rsid w:val="7DD27CA8"/>
    <w:rsid w:val="7E010FA8"/>
    <w:rsid w:val="7F2F0194"/>
    <w:rsid w:val="7F93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449</Words>
  <Characters>2560</Characters>
  <Lines>21</Lines>
  <Paragraphs>6</Paragraphs>
  <TotalTime>20</TotalTime>
  <ScaleCrop>false</ScaleCrop>
  <LinksUpToDate>false</LinksUpToDate>
  <CharactersWithSpaces>3003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2020-03-02T01:58:00Z</dcterms:created>
  <dc:creator>Administrator</dc:creator>
  <cp:lastModifiedBy>Administrator</cp:lastModifiedBy>
  <cp:lastPrinted>2020-03-04T03:16:00Z</cp:lastPrinted>
  <dcterms:modified xsi:type="dcterms:W3CDTF">2020-03-04T07:51:31Z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